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4F5F" w14:textId="77777777" w:rsidR="005A3453" w:rsidRDefault="005A3453" w:rsidP="00C8148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Chairperson’s Report</w:t>
      </w:r>
    </w:p>
    <w:p w14:paraId="0CD88712" w14:textId="24F6774A" w:rsidR="00C8148A" w:rsidRDefault="00C8148A" w:rsidP="00C814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37FF">
        <w:rPr>
          <w:rFonts w:ascii="Arial" w:hAnsi="Arial" w:cs="Arial"/>
          <w:b/>
          <w:bCs/>
          <w:sz w:val="24"/>
          <w:szCs w:val="24"/>
        </w:rPr>
        <w:t>Area 53 Assembly September 11, 2022</w:t>
      </w:r>
    </w:p>
    <w:p w14:paraId="6409604B" w14:textId="2AF5CBED" w:rsidR="00FD3C2B" w:rsidRPr="00FA37FF" w:rsidRDefault="00FD3C2B" w:rsidP="00FD3C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37FF">
        <w:rPr>
          <w:sz w:val="24"/>
          <w:szCs w:val="24"/>
        </w:rPr>
        <w:t xml:space="preserve">Due to the health concerns of Ann B., </w:t>
      </w:r>
      <w:r w:rsidR="00C70332">
        <w:rPr>
          <w:sz w:val="24"/>
          <w:szCs w:val="24"/>
        </w:rPr>
        <w:t xml:space="preserve">it is my </w:t>
      </w:r>
      <w:r w:rsidRPr="00FA37FF">
        <w:rPr>
          <w:sz w:val="24"/>
          <w:szCs w:val="24"/>
        </w:rPr>
        <w:t xml:space="preserve">honor and privilege </w:t>
      </w:r>
      <w:r w:rsidR="00C70332">
        <w:rPr>
          <w:sz w:val="24"/>
          <w:szCs w:val="24"/>
        </w:rPr>
        <w:t xml:space="preserve">to assume </w:t>
      </w:r>
      <w:r w:rsidRPr="00FA37FF">
        <w:rPr>
          <w:sz w:val="24"/>
          <w:szCs w:val="24"/>
        </w:rPr>
        <w:t>the role of Area Chair for the remainder of Panel 71.</w:t>
      </w:r>
    </w:p>
    <w:p w14:paraId="7DBB51D3" w14:textId="77777777" w:rsidR="00E61A88" w:rsidRPr="00250407" w:rsidRDefault="00E61A88" w:rsidP="00E61A88">
      <w:pPr>
        <w:pStyle w:val="ListParagraph"/>
        <w:rPr>
          <w:b/>
          <w:bCs/>
          <w:sz w:val="16"/>
          <w:szCs w:val="16"/>
        </w:rPr>
      </w:pPr>
    </w:p>
    <w:p w14:paraId="083E6A59" w14:textId="4FF61A29" w:rsidR="00E61A88" w:rsidRPr="00FA37FF" w:rsidRDefault="009C3924" w:rsidP="00E61A88">
      <w:pPr>
        <w:pStyle w:val="ListParagraph"/>
        <w:numPr>
          <w:ilvl w:val="0"/>
          <w:numId w:val="1"/>
        </w:numPr>
        <w:spacing w:after="160" w:line="256" w:lineRule="auto"/>
        <w:rPr>
          <w:b/>
          <w:bCs/>
          <w:sz w:val="24"/>
          <w:szCs w:val="24"/>
        </w:rPr>
      </w:pPr>
      <w:r w:rsidRPr="00FA37FF">
        <w:rPr>
          <w:sz w:val="24"/>
          <w:szCs w:val="24"/>
        </w:rPr>
        <w:t xml:space="preserve">Since the June Assembly, </w:t>
      </w:r>
      <w:r w:rsidR="00F57D24" w:rsidRPr="00FA37FF">
        <w:rPr>
          <w:sz w:val="24"/>
          <w:szCs w:val="24"/>
        </w:rPr>
        <w:t xml:space="preserve">I have </w:t>
      </w:r>
      <w:r w:rsidR="00C54F90" w:rsidRPr="00FA37FF">
        <w:rPr>
          <w:sz w:val="24"/>
          <w:szCs w:val="24"/>
        </w:rPr>
        <w:t>w</w:t>
      </w:r>
      <w:r w:rsidR="00F57D24" w:rsidRPr="00FA37FF">
        <w:rPr>
          <w:sz w:val="24"/>
          <w:szCs w:val="24"/>
        </w:rPr>
        <w:t>orked with the Doubletree on securing meeting space for the remainder of Panel 71.</w:t>
      </w:r>
      <w:r w:rsidR="0084374C" w:rsidRPr="00FA37FF">
        <w:rPr>
          <w:sz w:val="24"/>
          <w:szCs w:val="24"/>
        </w:rPr>
        <w:t xml:space="preserve">  Additionally, I attended the </w:t>
      </w:r>
      <w:r w:rsidR="006E5ACD" w:rsidRPr="00FA37FF">
        <w:rPr>
          <w:sz w:val="24"/>
          <w:szCs w:val="24"/>
        </w:rPr>
        <w:t xml:space="preserve">Meeting on the River in Marietta, Ohio on </w:t>
      </w:r>
      <w:r w:rsidR="00802308" w:rsidRPr="00FA37FF">
        <w:rPr>
          <w:sz w:val="24"/>
          <w:szCs w:val="24"/>
        </w:rPr>
        <w:t>J</w:t>
      </w:r>
      <w:r w:rsidR="00F57D24" w:rsidRPr="00FA37FF">
        <w:rPr>
          <w:sz w:val="24"/>
          <w:szCs w:val="24"/>
        </w:rPr>
        <w:t>uly 15</w:t>
      </w:r>
      <w:r w:rsidR="00F57D24" w:rsidRPr="00FA37FF">
        <w:rPr>
          <w:sz w:val="24"/>
          <w:szCs w:val="24"/>
          <w:vertAlign w:val="superscript"/>
        </w:rPr>
        <w:t>th</w:t>
      </w:r>
      <w:r w:rsidR="00F57D24" w:rsidRPr="00FA37FF">
        <w:rPr>
          <w:sz w:val="24"/>
          <w:szCs w:val="24"/>
        </w:rPr>
        <w:t xml:space="preserve"> – </w:t>
      </w:r>
      <w:r w:rsidR="00802308" w:rsidRPr="00FA37FF">
        <w:rPr>
          <w:sz w:val="24"/>
          <w:szCs w:val="24"/>
        </w:rPr>
        <w:t>17</w:t>
      </w:r>
      <w:r w:rsidR="00802308" w:rsidRPr="00FA37FF">
        <w:rPr>
          <w:sz w:val="24"/>
          <w:szCs w:val="24"/>
          <w:vertAlign w:val="superscript"/>
        </w:rPr>
        <w:t>th</w:t>
      </w:r>
      <w:r w:rsidR="00802308" w:rsidRPr="00FA37FF">
        <w:rPr>
          <w:sz w:val="24"/>
          <w:szCs w:val="24"/>
        </w:rPr>
        <w:t xml:space="preserve">, </w:t>
      </w:r>
      <w:r w:rsidR="006D737B" w:rsidRPr="00FA37FF">
        <w:rPr>
          <w:sz w:val="24"/>
          <w:szCs w:val="24"/>
        </w:rPr>
        <w:t>met with the Tech Team on July 31</w:t>
      </w:r>
      <w:r w:rsidR="006D737B" w:rsidRPr="00FA37FF">
        <w:rPr>
          <w:sz w:val="24"/>
          <w:szCs w:val="24"/>
          <w:vertAlign w:val="superscript"/>
        </w:rPr>
        <w:t>st</w:t>
      </w:r>
      <w:r w:rsidR="006D737B" w:rsidRPr="00FA37FF">
        <w:rPr>
          <w:sz w:val="24"/>
          <w:szCs w:val="24"/>
        </w:rPr>
        <w:t xml:space="preserve"> to discuss the tech support needed f</w:t>
      </w:r>
      <w:r w:rsidR="001C0130" w:rsidRPr="00FA37FF">
        <w:rPr>
          <w:sz w:val="24"/>
          <w:szCs w:val="24"/>
        </w:rPr>
        <w:t>or</w:t>
      </w:r>
      <w:r w:rsidR="00F57D24" w:rsidRPr="00FA37FF">
        <w:rPr>
          <w:sz w:val="24"/>
          <w:szCs w:val="24"/>
        </w:rPr>
        <w:t xml:space="preserve"> the purpose of</w:t>
      </w:r>
      <w:r w:rsidR="001C0130" w:rsidRPr="00FA37FF">
        <w:rPr>
          <w:sz w:val="24"/>
          <w:szCs w:val="24"/>
        </w:rPr>
        <w:t xml:space="preserve"> </w:t>
      </w:r>
      <w:r w:rsidR="00F57D24" w:rsidRPr="00FA37FF">
        <w:rPr>
          <w:sz w:val="24"/>
          <w:szCs w:val="24"/>
        </w:rPr>
        <w:t>the Assembly</w:t>
      </w:r>
      <w:r w:rsidR="003310F1" w:rsidRPr="00FA37FF">
        <w:rPr>
          <w:sz w:val="24"/>
          <w:szCs w:val="24"/>
        </w:rPr>
        <w:t>, and w</w:t>
      </w:r>
      <w:r w:rsidR="00F57D24" w:rsidRPr="00FA37FF">
        <w:rPr>
          <w:sz w:val="24"/>
          <w:szCs w:val="24"/>
        </w:rPr>
        <w:t>rote an article for the Newsletter encouraging members to stand for Area 53 Officer positions.</w:t>
      </w:r>
      <w:r w:rsidR="003310F1" w:rsidRPr="00FA37FF">
        <w:rPr>
          <w:sz w:val="24"/>
          <w:szCs w:val="24"/>
        </w:rPr>
        <w:t xml:space="preserve">  On </w:t>
      </w:r>
      <w:r w:rsidR="00F57D24" w:rsidRPr="00FA37FF">
        <w:rPr>
          <w:sz w:val="24"/>
          <w:szCs w:val="24"/>
        </w:rPr>
        <w:t>August 5</w:t>
      </w:r>
      <w:r w:rsidR="00F57D24" w:rsidRPr="00FA37FF">
        <w:rPr>
          <w:sz w:val="24"/>
          <w:szCs w:val="24"/>
          <w:vertAlign w:val="superscript"/>
        </w:rPr>
        <w:t>th</w:t>
      </w:r>
      <w:r w:rsidR="00F57D24" w:rsidRPr="00FA37FF">
        <w:rPr>
          <w:sz w:val="24"/>
          <w:szCs w:val="24"/>
        </w:rPr>
        <w:t xml:space="preserve"> </w:t>
      </w:r>
      <w:r w:rsidR="003310F1" w:rsidRPr="00FA37FF">
        <w:rPr>
          <w:sz w:val="24"/>
          <w:szCs w:val="24"/>
        </w:rPr>
        <w:t>–</w:t>
      </w:r>
      <w:r w:rsidR="00F57D24" w:rsidRPr="00FA37FF">
        <w:rPr>
          <w:sz w:val="24"/>
          <w:szCs w:val="24"/>
        </w:rPr>
        <w:t xml:space="preserve"> </w:t>
      </w:r>
      <w:r w:rsidR="003310F1" w:rsidRPr="00FA37FF">
        <w:rPr>
          <w:sz w:val="24"/>
          <w:szCs w:val="24"/>
        </w:rPr>
        <w:t>7</w:t>
      </w:r>
      <w:r w:rsidR="003310F1" w:rsidRPr="00FA37FF">
        <w:rPr>
          <w:sz w:val="24"/>
          <w:szCs w:val="24"/>
          <w:vertAlign w:val="superscript"/>
        </w:rPr>
        <w:t>th</w:t>
      </w:r>
      <w:r w:rsidR="003310F1" w:rsidRPr="00FA37FF">
        <w:rPr>
          <w:sz w:val="24"/>
          <w:szCs w:val="24"/>
        </w:rPr>
        <w:t>, I a</w:t>
      </w:r>
      <w:r w:rsidR="00F57D24" w:rsidRPr="00FA37FF">
        <w:rPr>
          <w:sz w:val="24"/>
          <w:szCs w:val="24"/>
        </w:rPr>
        <w:t xml:space="preserve">ttended Ohio State Convention and chaired the “Walking </w:t>
      </w:r>
      <w:r w:rsidR="00C70332" w:rsidRPr="00FA37FF">
        <w:rPr>
          <w:sz w:val="24"/>
          <w:szCs w:val="24"/>
        </w:rPr>
        <w:t>with</w:t>
      </w:r>
      <w:r w:rsidR="00F57D24" w:rsidRPr="00FA37FF">
        <w:rPr>
          <w:sz w:val="24"/>
          <w:szCs w:val="24"/>
        </w:rPr>
        <w:t xml:space="preserve"> A Purpose” Panel</w:t>
      </w:r>
      <w:r w:rsidR="003310F1" w:rsidRPr="00FA37FF">
        <w:rPr>
          <w:sz w:val="24"/>
          <w:szCs w:val="24"/>
        </w:rPr>
        <w:t xml:space="preserve"> and on </w:t>
      </w:r>
      <w:r w:rsidR="00F57D24" w:rsidRPr="00FA37FF">
        <w:rPr>
          <w:sz w:val="24"/>
          <w:szCs w:val="24"/>
        </w:rPr>
        <w:t xml:space="preserve">August </w:t>
      </w:r>
      <w:r w:rsidR="008E105A" w:rsidRPr="00FA37FF">
        <w:rPr>
          <w:sz w:val="24"/>
          <w:szCs w:val="24"/>
        </w:rPr>
        <w:t>27</w:t>
      </w:r>
      <w:r w:rsidR="008E105A" w:rsidRPr="00FA37FF">
        <w:rPr>
          <w:sz w:val="24"/>
          <w:szCs w:val="24"/>
          <w:vertAlign w:val="superscript"/>
        </w:rPr>
        <w:t>th</w:t>
      </w:r>
      <w:r w:rsidR="008E105A" w:rsidRPr="00FA37FF">
        <w:rPr>
          <w:sz w:val="24"/>
          <w:szCs w:val="24"/>
        </w:rPr>
        <w:t>, I a</w:t>
      </w:r>
      <w:r w:rsidR="00F57D24" w:rsidRPr="00FA37FF">
        <w:rPr>
          <w:sz w:val="24"/>
          <w:szCs w:val="24"/>
        </w:rPr>
        <w:t>ttended the Pleasant Valley Group 76</w:t>
      </w:r>
      <w:r w:rsidR="00F57D24" w:rsidRPr="00FA37FF">
        <w:rPr>
          <w:sz w:val="24"/>
          <w:szCs w:val="24"/>
          <w:vertAlign w:val="superscript"/>
        </w:rPr>
        <w:t>th</w:t>
      </w:r>
      <w:r w:rsidR="00F57D24" w:rsidRPr="00FA37FF">
        <w:rPr>
          <w:sz w:val="24"/>
          <w:szCs w:val="24"/>
        </w:rPr>
        <w:t xml:space="preserve"> Anniversary Celebration Hog Roast.</w:t>
      </w:r>
    </w:p>
    <w:p w14:paraId="2186746A" w14:textId="77777777" w:rsidR="00514A52" w:rsidRPr="00250407" w:rsidRDefault="00514A52" w:rsidP="00514A52">
      <w:pPr>
        <w:pStyle w:val="ListParagraph"/>
        <w:rPr>
          <w:sz w:val="16"/>
          <w:szCs w:val="16"/>
        </w:rPr>
      </w:pPr>
    </w:p>
    <w:p w14:paraId="00EB54EE" w14:textId="2F7B0082" w:rsidR="0098689E" w:rsidRPr="00FA37FF" w:rsidRDefault="00C8148A" w:rsidP="009868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7FF">
        <w:rPr>
          <w:sz w:val="24"/>
          <w:szCs w:val="24"/>
        </w:rPr>
        <w:t xml:space="preserve">The Area Committee met for its quarterly meeting virtually on July 10, </w:t>
      </w:r>
      <w:r w:rsidR="00C70332" w:rsidRPr="00FA37FF">
        <w:rPr>
          <w:sz w:val="24"/>
          <w:szCs w:val="24"/>
        </w:rPr>
        <w:t>2022,</w:t>
      </w:r>
      <w:r w:rsidRPr="00FA37FF">
        <w:rPr>
          <w:sz w:val="24"/>
          <w:szCs w:val="24"/>
        </w:rPr>
        <w:t xml:space="preserve"> at 1:00 p.m.  Thirty-one people attended:  1 Interested AA, 2 GSR’s, 8 DCM’s, </w:t>
      </w:r>
      <w:r w:rsidR="00FD3C2B" w:rsidRPr="00FA37FF">
        <w:rPr>
          <w:sz w:val="24"/>
          <w:szCs w:val="24"/>
        </w:rPr>
        <w:t xml:space="preserve">DCM Chair, 3 Alternate Area Officers, 5 Area Officers, 6 Standing Committee Chairpersons, </w:t>
      </w:r>
      <w:r w:rsidRPr="00FA37FF">
        <w:rPr>
          <w:sz w:val="24"/>
          <w:szCs w:val="24"/>
        </w:rPr>
        <w:t xml:space="preserve">Alternate Delegate, </w:t>
      </w:r>
      <w:r w:rsidR="00FD3C2B" w:rsidRPr="00FA37FF">
        <w:rPr>
          <w:sz w:val="24"/>
          <w:szCs w:val="24"/>
        </w:rPr>
        <w:t xml:space="preserve">Delegate and </w:t>
      </w:r>
      <w:r w:rsidRPr="00FA37FF">
        <w:rPr>
          <w:sz w:val="24"/>
          <w:szCs w:val="24"/>
        </w:rPr>
        <w:t>3 Past Delegates</w:t>
      </w:r>
      <w:r w:rsidR="00FD3C2B" w:rsidRPr="00FA37FF">
        <w:rPr>
          <w:sz w:val="24"/>
          <w:szCs w:val="24"/>
        </w:rPr>
        <w:t>.</w:t>
      </w:r>
      <w:r w:rsidR="00E92E27" w:rsidRPr="00FA37FF">
        <w:rPr>
          <w:sz w:val="24"/>
          <w:szCs w:val="24"/>
        </w:rPr>
        <w:t xml:space="preserve">  </w:t>
      </w:r>
      <w:r w:rsidR="00F57D24" w:rsidRPr="00FA37FF">
        <w:rPr>
          <w:sz w:val="24"/>
          <w:szCs w:val="24"/>
        </w:rPr>
        <w:t xml:space="preserve">Full minutes from the meeting </w:t>
      </w:r>
      <w:r w:rsidR="00E92E27" w:rsidRPr="00FA37FF">
        <w:rPr>
          <w:sz w:val="24"/>
          <w:szCs w:val="24"/>
        </w:rPr>
        <w:t xml:space="preserve">have been </w:t>
      </w:r>
      <w:r w:rsidR="00F57D24" w:rsidRPr="00FA37FF">
        <w:rPr>
          <w:sz w:val="24"/>
          <w:szCs w:val="24"/>
        </w:rPr>
        <w:t xml:space="preserve">posted to the Area Website and sent to the panel and GSRs </w:t>
      </w:r>
      <w:r w:rsidR="00C21464" w:rsidRPr="00FA37FF">
        <w:rPr>
          <w:sz w:val="24"/>
          <w:szCs w:val="24"/>
        </w:rPr>
        <w:t>b</w:t>
      </w:r>
      <w:r w:rsidR="00F57D24" w:rsidRPr="00FA37FF">
        <w:rPr>
          <w:sz w:val="24"/>
          <w:szCs w:val="24"/>
        </w:rPr>
        <w:t xml:space="preserve">y the </w:t>
      </w:r>
      <w:r w:rsidR="00C21464" w:rsidRPr="00FA37FF">
        <w:rPr>
          <w:sz w:val="24"/>
          <w:szCs w:val="24"/>
        </w:rPr>
        <w:t>Area Recording S</w:t>
      </w:r>
      <w:r w:rsidR="00F57D24" w:rsidRPr="00FA37FF">
        <w:rPr>
          <w:sz w:val="24"/>
          <w:szCs w:val="24"/>
        </w:rPr>
        <w:t>ecretary.</w:t>
      </w:r>
    </w:p>
    <w:p w14:paraId="26D9C18F" w14:textId="6D622079" w:rsidR="0098689E" w:rsidRPr="00FA37FF" w:rsidRDefault="004152E1" w:rsidP="004152E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A37FF">
        <w:rPr>
          <w:b/>
          <w:bCs/>
          <w:sz w:val="24"/>
          <w:szCs w:val="24"/>
        </w:rPr>
        <w:t>Highlights</w:t>
      </w:r>
    </w:p>
    <w:p w14:paraId="1351BE14" w14:textId="3C6FD45C" w:rsidR="00831540" w:rsidRPr="00FA37FF" w:rsidRDefault="00831540" w:rsidP="00BA49B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A37FF">
        <w:rPr>
          <w:sz w:val="24"/>
          <w:szCs w:val="24"/>
        </w:rPr>
        <w:t xml:space="preserve">Heather R., District 22 </w:t>
      </w:r>
      <w:r w:rsidR="003E0BD3" w:rsidRPr="00FA37FF">
        <w:rPr>
          <w:sz w:val="24"/>
          <w:szCs w:val="24"/>
        </w:rPr>
        <w:t>DCM,</w:t>
      </w:r>
      <w:r w:rsidRPr="00FA37FF">
        <w:rPr>
          <w:sz w:val="24"/>
          <w:szCs w:val="24"/>
        </w:rPr>
        <w:t xml:space="preserve"> and Ad Hoc Com Chair, reported on the distribution of agenda items prior to the Area 53 Mini-Conference and Joel K., Alt DCM Chair, District 15 </w:t>
      </w:r>
      <w:r w:rsidR="003E0BD3" w:rsidRPr="00FA37FF">
        <w:rPr>
          <w:sz w:val="24"/>
          <w:szCs w:val="24"/>
        </w:rPr>
        <w:t>DCM,</w:t>
      </w:r>
      <w:r w:rsidRPr="00FA37FF">
        <w:rPr>
          <w:sz w:val="24"/>
          <w:szCs w:val="24"/>
        </w:rPr>
        <w:t xml:space="preserve"> and Ad Hoc Committee </w:t>
      </w:r>
      <w:r w:rsidR="003E0BD3" w:rsidRPr="00FA37FF">
        <w:rPr>
          <w:sz w:val="24"/>
          <w:szCs w:val="24"/>
        </w:rPr>
        <w:t>Chair, reported</w:t>
      </w:r>
      <w:r w:rsidRPr="00FA37FF">
        <w:rPr>
          <w:sz w:val="24"/>
          <w:szCs w:val="24"/>
        </w:rPr>
        <w:t xml:space="preserve"> on the Area 53 Inventory.  </w:t>
      </w:r>
    </w:p>
    <w:p w14:paraId="435679B9" w14:textId="2F027A4A" w:rsidR="00831540" w:rsidRPr="00FA37FF" w:rsidRDefault="00831540" w:rsidP="00BA49B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A37FF">
        <w:rPr>
          <w:sz w:val="24"/>
          <w:szCs w:val="24"/>
        </w:rPr>
        <w:t>Discussion on the continuance of the use of Zoom</w:t>
      </w:r>
      <w:r w:rsidR="002231CB" w:rsidRPr="00FA37FF">
        <w:rPr>
          <w:sz w:val="24"/>
          <w:szCs w:val="24"/>
        </w:rPr>
        <w:t xml:space="preserve"> and screen sharing</w:t>
      </w:r>
      <w:r w:rsidRPr="00FA37FF">
        <w:rPr>
          <w:sz w:val="24"/>
          <w:szCs w:val="24"/>
        </w:rPr>
        <w:t xml:space="preserve"> for the Area Assembly and what technology is needed to provide th</w:t>
      </w:r>
      <w:r w:rsidR="002231CB" w:rsidRPr="00FA37FF">
        <w:rPr>
          <w:sz w:val="24"/>
          <w:szCs w:val="24"/>
        </w:rPr>
        <w:t>ese services.</w:t>
      </w:r>
      <w:r w:rsidRPr="00FA37FF">
        <w:rPr>
          <w:sz w:val="24"/>
          <w:szCs w:val="24"/>
        </w:rPr>
        <w:t xml:space="preserve">  The discussion resulted in the volunteering of several members to create a technology team for the sole purpose of providing tech support for future Area </w:t>
      </w:r>
      <w:r w:rsidR="003E0BD3" w:rsidRPr="00FA37FF">
        <w:rPr>
          <w:sz w:val="24"/>
          <w:szCs w:val="24"/>
        </w:rPr>
        <w:t>Assembly’s</w:t>
      </w:r>
      <w:r w:rsidRPr="00FA37FF">
        <w:rPr>
          <w:sz w:val="24"/>
          <w:szCs w:val="24"/>
        </w:rPr>
        <w:t>.</w:t>
      </w:r>
    </w:p>
    <w:p w14:paraId="2B98B3DA" w14:textId="0CF6C5A6" w:rsidR="002231CB" w:rsidRPr="00FA37FF" w:rsidRDefault="002231CB" w:rsidP="00BA49B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A37FF">
        <w:rPr>
          <w:sz w:val="24"/>
          <w:szCs w:val="24"/>
        </w:rPr>
        <w:t>Discussion on the continuance of the Area having two Zoom accounts.  With no compelling reason to hold two accounts, the second account will be discontinued at an appropriate time.</w:t>
      </w:r>
    </w:p>
    <w:p w14:paraId="022DAABE" w14:textId="19C8A937" w:rsidR="002231CB" w:rsidRPr="00FA37FF" w:rsidRDefault="002231CB" w:rsidP="00BA49B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A37FF">
        <w:rPr>
          <w:sz w:val="24"/>
          <w:szCs w:val="24"/>
        </w:rPr>
        <w:t>Guideline changes that were introduced at the June Assembly and actionable items from the Ad Hoc Committee reports will be on the December Assembly agenda.</w:t>
      </w:r>
    </w:p>
    <w:p w14:paraId="42105F13" w14:textId="77777777" w:rsidR="008B7AC2" w:rsidRPr="00FA37FF" w:rsidRDefault="008B7AC2" w:rsidP="00D4046F">
      <w:pPr>
        <w:pStyle w:val="ListParagraph"/>
        <w:ind w:left="1440"/>
        <w:rPr>
          <w:sz w:val="16"/>
          <w:szCs w:val="16"/>
        </w:rPr>
      </w:pPr>
    </w:p>
    <w:p w14:paraId="5DBE5BDF" w14:textId="7AAB69A3" w:rsidR="007B7DF3" w:rsidRDefault="00BA49B6" w:rsidP="002231CB">
      <w:pPr>
        <w:rPr>
          <w:rFonts w:ascii="Arial" w:hAnsi="Arial" w:cs="Arial"/>
          <w:sz w:val="24"/>
          <w:szCs w:val="24"/>
        </w:rPr>
      </w:pPr>
      <w:r w:rsidRPr="00FA37FF">
        <w:rPr>
          <w:rFonts w:ascii="Arial" w:hAnsi="Arial" w:cs="Arial"/>
          <w:sz w:val="24"/>
          <w:szCs w:val="24"/>
        </w:rPr>
        <w:t>If you are</w:t>
      </w:r>
      <w:r w:rsidR="007B7DF3" w:rsidRPr="00FA37FF">
        <w:rPr>
          <w:rFonts w:ascii="Arial" w:hAnsi="Arial" w:cs="Arial"/>
          <w:sz w:val="24"/>
          <w:szCs w:val="24"/>
        </w:rPr>
        <w:t xml:space="preserve"> not </w:t>
      </w:r>
      <w:r w:rsidRPr="00FA37FF">
        <w:rPr>
          <w:rFonts w:ascii="Arial" w:hAnsi="Arial" w:cs="Arial"/>
          <w:sz w:val="24"/>
          <w:szCs w:val="24"/>
        </w:rPr>
        <w:t xml:space="preserve">subscribed to the Area 53 email newsletter, </w:t>
      </w:r>
      <w:r w:rsidR="007B7DF3" w:rsidRPr="00FA37FF">
        <w:rPr>
          <w:rFonts w:ascii="Arial" w:hAnsi="Arial" w:cs="Arial"/>
          <w:sz w:val="24"/>
          <w:szCs w:val="24"/>
        </w:rPr>
        <w:t xml:space="preserve">I encourage </w:t>
      </w:r>
      <w:r w:rsidR="00912009" w:rsidRPr="00FA37FF">
        <w:rPr>
          <w:rFonts w:ascii="Arial" w:hAnsi="Arial" w:cs="Arial"/>
          <w:sz w:val="24"/>
          <w:szCs w:val="24"/>
        </w:rPr>
        <w:t xml:space="preserve">you to </w:t>
      </w:r>
      <w:r w:rsidRPr="00FA37FF">
        <w:rPr>
          <w:rFonts w:ascii="Arial" w:hAnsi="Arial" w:cs="Arial"/>
          <w:sz w:val="24"/>
          <w:szCs w:val="24"/>
        </w:rPr>
        <w:t xml:space="preserve">so </w:t>
      </w:r>
      <w:r w:rsidR="00912009" w:rsidRPr="00FA37FF">
        <w:rPr>
          <w:rFonts w:ascii="Arial" w:hAnsi="Arial" w:cs="Arial"/>
          <w:sz w:val="24"/>
          <w:szCs w:val="24"/>
        </w:rPr>
        <w:t xml:space="preserve">that </w:t>
      </w:r>
      <w:r w:rsidRPr="00FA37FF">
        <w:rPr>
          <w:rFonts w:ascii="Arial" w:hAnsi="Arial" w:cs="Arial"/>
          <w:sz w:val="24"/>
          <w:szCs w:val="24"/>
        </w:rPr>
        <w:t xml:space="preserve">you don’t miss </w:t>
      </w:r>
      <w:r w:rsidR="00D75086">
        <w:rPr>
          <w:rFonts w:ascii="Arial" w:hAnsi="Arial" w:cs="Arial"/>
          <w:sz w:val="24"/>
          <w:szCs w:val="24"/>
        </w:rPr>
        <w:t xml:space="preserve">out on </w:t>
      </w:r>
      <w:r w:rsidRPr="00FA37FF">
        <w:rPr>
          <w:rFonts w:ascii="Arial" w:hAnsi="Arial" w:cs="Arial"/>
          <w:sz w:val="24"/>
          <w:szCs w:val="24"/>
        </w:rPr>
        <w:t>important information.</w:t>
      </w:r>
      <w:r w:rsidR="004126B6" w:rsidRPr="00FA37FF">
        <w:rPr>
          <w:rFonts w:ascii="Arial" w:hAnsi="Arial" w:cs="Arial"/>
          <w:sz w:val="24"/>
          <w:szCs w:val="24"/>
        </w:rPr>
        <w:t xml:space="preserve">  I further encourage you to attend workshops and events that </w:t>
      </w:r>
      <w:r w:rsidR="00D75086" w:rsidRPr="00FA37FF">
        <w:rPr>
          <w:rFonts w:ascii="Arial" w:hAnsi="Arial" w:cs="Arial"/>
          <w:sz w:val="24"/>
          <w:szCs w:val="24"/>
        </w:rPr>
        <w:t>groups,</w:t>
      </w:r>
      <w:r w:rsidR="00CB0E3D" w:rsidRPr="00FA37FF">
        <w:rPr>
          <w:rFonts w:ascii="Arial" w:hAnsi="Arial" w:cs="Arial"/>
          <w:sz w:val="24"/>
          <w:szCs w:val="24"/>
        </w:rPr>
        <w:t xml:space="preserve"> and Districts </w:t>
      </w:r>
      <w:r w:rsidR="001A62C4">
        <w:rPr>
          <w:rFonts w:ascii="Arial" w:hAnsi="Arial" w:cs="Arial"/>
          <w:sz w:val="24"/>
          <w:szCs w:val="24"/>
        </w:rPr>
        <w:t xml:space="preserve">hold </w:t>
      </w:r>
      <w:r w:rsidR="00F35BEA" w:rsidRPr="00FA37FF">
        <w:rPr>
          <w:rFonts w:ascii="Arial" w:hAnsi="Arial" w:cs="Arial"/>
          <w:sz w:val="24"/>
          <w:szCs w:val="24"/>
        </w:rPr>
        <w:t xml:space="preserve">to support their efforts </w:t>
      </w:r>
      <w:r w:rsidR="001A62C4">
        <w:rPr>
          <w:rFonts w:ascii="Arial" w:hAnsi="Arial" w:cs="Arial"/>
          <w:sz w:val="24"/>
          <w:szCs w:val="24"/>
        </w:rPr>
        <w:t>to</w:t>
      </w:r>
      <w:r w:rsidR="002919FE" w:rsidRPr="00FA37FF">
        <w:rPr>
          <w:rFonts w:ascii="Arial" w:hAnsi="Arial" w:cs="Arial"/>
          <w:sz w:val="24"/>
          <w:szCs w:val="24"/>
        </w:rPr>
        <w:t xml:space="preserve"> </w:t>
      </w:r>
      <w:r w:rsidR="002919FE" w:rsidRPr="00FA37F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provide </w:t>
      </w:r>
      <w:r w:rsidR="004A3714" w:rsidRPr="00FA37FF">
        <w:rPr>
          <w:rFonts w:ascii="Arial" w:hAnsi="Arial" w:cs="Arial"/>
          <w:color w:val="202124"/>
          <w:sz w:val="24"/>
          <w:szCs w:val="24"/>
          <w:shd w:val="clear" w:color="auto" w:fill="FFFFFF"/>
        </w:rPr>
        <w:t>the</w:t>
      </w:r>
      <w:r w:rsidR="00F35BEA" w:rsidRPr="00FA37FF">
        <w:rPr>
          <w:rFonts w:ascii="Arial" w:hAnsi="Arial" w:cs="Arial"/>
          <w:sz w:val="24"/>
          <w:szCs w:val="24"/>
        </w:rPr>
        <w:t xml:space="preserve"> </w:t>
      </w:r>
      <w:r w:rsidR="00CA44C0" w:rsidRPr="00FA37FF">
        <w:rPr>
          <w:rFonts w:ascii="Arial" w:hAnsi="Arial" w:cs="Arial"/>
          <w:color w:val="202124"/>
          <w:sz w:val="24"/>
          <w:szCs w:val="24"/>
          <w:shd w:val="clear" w:color="auto" w:fill="FFFFFF"/>
        </w:rPr>
        <w:t>Three Legacies of AA: </w:t>
      </w:r>
      <w:r w:rsidR="00CA44C0" w:rsidRPr="00FA37F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Recovery, Unity, and Service</w:t>
      </w:r>
      <w:r w:rsidR="00CA44C0" w:rsidRPr="00FA37FF">
        <w:rPr>
          <w:rFonts w:ascii="Arial" w:hAnsi="Arial" w:cs="Arial"/>
          <w:color w:val="202124"/>
          <w:sz w:val="24"/>
          <w:szCs w:val="24"/>
          <w:shd w:val="clear" w:color="auto" w:fill="FFFFFF"/>
        </w:rPr>
        <w:t>. </w:t>
      </w:r>
      <w:r w:rsidRPr="00FA37FF">
        <w:rPr>
          <w:rFonts w:ascii="Arial" w:hAnsi="Arial" w:cs="Arial"/>
          <w:sz w:val="24"/>
          <w:szCs w:val="24"/>
        </w:rPr>
        <w:t xml:space="preserve"> </w:t>
      </w:r>
    </w:p>
    <w:p w14:paraId="621D3F57" w14:textId="77777777" w:rsidR="007B7DF3" w:rsidRPr="00FA37FF" w:rsidRDefault="00BA49B6" w:rsidP="002231CB">
      <w:pPr>
        <w:rPr>
          <w:rFonts w:ascii="Arial" w:hAnsi="Arial" w:cs="Arial"/>
          <w:sz w:val="24"/>
          <w:szCs w:val="24"/>
        </w:rPr>
      </w:pPr>
      <w:r w:rsidRPr="00FA37FF">
        <w:rPr>
          <w:rFonts w:ascii="Arial" w:hAnsi="Arial" w:cs="Arial"/>
          <w:sz w:val="24"/>
          <w:szCs w:val="24"/>
        </w:rPr>
        <w:t xml:space="preserve">Yours is Service, </w:t>
      </w:r>
    </w:p>
    <w:p w14:paraId="0847EEFE" w14:textId="77777777" w:rsidR="007B7DF3" w:rsidRPr="00FA37FF" w:rsidRDefault="007B7DF3" w:rsidP="002231CB">
      <w:pPr>
        <w:rPr>
          <w:rFonts w:ascii="Arial" w:hAnsi="Arial" w:cs="Arial"/>
          <w:sz w:val="24"/>
          <w:szCs w:val="24"/>
        </w:rPr>
      </w:pPr>
      <w:r w:rsidRPr="00FA37FF">
        <w:rPr>
          <w:rFonts w:ascii="Arial" w:hAnsi="Arial" w:cs="Arial"/>
          <w:sz w:val="24"/>
          <w:szCs w:val="24"/>
        </w:rPr>
        <w:t>Marcia H</w:t>
      </w:r>
      <w:r w:rsidR="00BA49B6" w:rsidRPr="00FA37FF">
        <w:rPr>
          <w:rFonts w:ascii="Arial" w:hAnsi="Arial" w:cs="Arial"/>
          <w:sz w:val="24"/>
          <w:szCs w:val="24"/>
        </w:rPr>
        <w:t>.</w:t>
      </w:r>
    </w:p>
    <w:p w14:paraId="3FF316A4" w14:textId="03BE352C" w:rsidR="002231CB" w:rsidRPr="00FA37FF" w:rsidRDefault="00BA49B6" w:rsidP="002231CB">
      <w:pPr>
        <w:rPr>
          <w:rFonts w:ascii="Arial" w:hAnsi="Arial" w:cs="Arial"/>
          <w:sz w:val="24"/>
          <w:szCs w:val="24"/>
        </w:rPr>
      </w:pPr>
      <w:r w:rsidRPr="00FA37FF">
        <w:rPr>
          <w:rFonts w:ascii="Arial" w:hAnsi="Arial" w:cs="Arial"/>
          <w:sz w:val="24"/>
          <w:szCs w:val="24"/>
        </w:rPr>
        <w:t>Area 53 Chair, Panel 71</w:t>
      </w:r>
    </w:p>
    <w:p w14:paraId="2D0A5AB0" w14:textId="3EB1C28D" w:rsidR="00E54837" w:rsidRPr="00E54837" w:rsidRDefault="00E54837" w:rsidP="00E54837">
      <w:pPr>
        <w:pStyle w:val="ListParagraph"/>
        <w:ind w:left="1440"/>
        <w:rPr>
          <w:sz w:val="24"/>
          <w:szCs w:val="24"/>
        </w:rPr>
      </w:pPr>
    </w:p>
    <w:p w14:paraId="11CAD3B0" w14:textId="6EFD2CFD" w:rsidR="00C8148A" w:rsidRPr="00C8148A" w:rsidRDefault="00C8148A">
      <w:pPr>
        <w:rPr>
          <w:sz w:val="24"/>
          <w:szCs w:val="24"/>
        </w:rPr>
      </w:pPr>
    </w:p>
    <w:sectPr w:rsidR="00C8148A" w:rsidRPr="00C8148A" w:rsidSect="008B7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C6F"/>
    <w:multiLevelType w:val="hybridMultilevel"/>
    <w:tmpl w:val="07F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2C60"/>
    <w:multiLevelType w:val="hybridMultilevel"/>
    <w:tmpl w:val="7E08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66545"/>
    <w:multiLevelType w:val="hybridMultilevel"/>
    <w:tmpl w:val="CE6C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E0B80"/>
    <w:multiLevelType w:val="hybridMultilevel"/>
    <w:tmpl w:val="76B8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62F49"/>
    <w:multiLevelType w:val="hybridMultilevel"/>
    <w:tmpl w:val="90C2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94CA5"/>
    <w:multiLevelType w:val="hybridMultilevel"/>
    <w:tmpl w:val="4DD66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</w:num>
  <w:num w:numId="5">
    <w:abstractNumId w:val="1"/>
  </w:num>
  <w:num w:numId="6">
    <w:abstractNumId w:val="4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8A"/>
    <w:rsid w:val="001505F3"/>
    <w:rsid w:val="001A62C4"/>
    <w:rsid w:val="001C0130"/>
    <w:rsid w:val="00205798"/>
    <w:rsid w:val="002231CB"/>
    <w:rsid w:val="00250407"/>
    <w:rsid w:val="002919FE"/>
    <w:rsid w:val="003310F1"/>
    <w:rsid w:val="003E0BD3"/>
    <w:rsid w:val="004126B6"/>
    <w:rsid w:val="004152E1"/>
    <w:rsid w:val="004360DA"/>
    <w:rsid w:val="004A3714"/>
    <w:rsid w:val="00514A52"/>
    <w:rsid w:val="005A3453"/>
    <w:rsid w:val="006D737B"/>
    <w:rsid w:val="006E5ACD"/>
    <w:rsid w:val="007959FD"/>
    <w:rsid w:val="007B7DF3"/>
    <w:rsid w:val="00802308"/>
    <w:rsid w:val="00831540"/>
    <w:rsid w:val="0084374C"/>
    <w:rsid w:val="008B7AC2"/>
    <w:rsid w:val="008E105A"/>
    <w:rsid w:val="00912009"/>
    <w:rsid w:val="0098689E"/>
    <w:rsid w:val="009C1BCE"/>
    <w:rsid w:val="009C3924"/>
    <w:rsid w:val="009E7DDD"/>
    <w:rsid w:val="00BA49B6"/>
    <w:rsid w:val="00C21464"/>
    <w:rsid w:val="00C54F90"/>
    <w:rsid w:val="00C70332"/>
    <w:rsid w:val="00C8148A"/>
    <w:rsid w:val="00CA44C0"/>
    <w:rsid w:val="00CB0E3D"/>
    <w:rsid w:val="00D4046F"/>
    <w:rsid w:val="00D676F8"/>
    <w:rsid w:val="00D75086"/>
    <w:rsid w:val="00E54837"/>
    <w:rsid w:val="00E61A88"/>
    <w:rsid w:val="00E92E27"/>
    <w:rsid w:val="00F35BEA"/>
    <w:rsid w:val="00F57D24"/>
    <w:rsid w:val="00FA37FF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3B14"/>
  <w15:chartTrackingRefBased/>
  <w15:docId w15:val="{FAE928A4-AC8D-4079-87BF-E1BF4AEE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8A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B6734B7135B42ADDCD76D6142AFCA" ma:contentTypeVersion="13" ma:contentTypeDescription="Create a new document." ma:contentTypeScope="" ma:versionID="6393b16a8e02a7ea36068c74c8422f8a">
  <xsd:schema xmlns:xsd="http://www.w3.org/2001/XMLSchema" xmlns:xs="http://www.w3.org/2001/XMLSchema" xmlns:p="http://schemas.microsoft.com/office/2006/metadata/properties" xmlns:ns3="dd3b442d-54e9-4512-9302-c22ca10725e2" xmlns:ns4="cacc7a91-b4eb-44e8-8ae7-d7a28d5c8e59" targetNamespace="http://schemas.microsoft.com/office/2006/metadata/properties" ma:root="true" ma:fieldsID="e0057b29b322ed757bbd472515ce4444" ns3:_="" ns4:_="">
    <xsd:import namespace="dd3b442d-54e9-4512-9302-c22ca10725e2"/>
    <xsd:import namespace="cacc7a91-b4eb-44e8-8ae7-d7a28d5c8e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b442d-54e9-4512-9302-c22ca10725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7a91-b4eb-44e8-8ae7-d7a28d5c8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9C4B6-9DEB-4BA5-9E3E-457DE5CCC2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d3b442d-54e9-4512-9302-c22ca10725e2"/>
    <ds:schemaRef ds:uri="http://purl.org/dc/dcmitype/"/>
    <ds:schemaRef ds:uri="cacc7a91-b4eb-44e8-8ae7-d7a28d5c8e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390F79-C69C-4B8D-B06B-17E9F6B7C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EDDA5-CA1C-4924-A962-C9EB0DB3F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b442d-54e9-4512-9302-c22ca10725e2"/>
    <ds:schemaRef ds:uri="cacc7a91-b4eb-44e8-8ae7-d7a28d5c8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Holleman</dc:creator>
  <cp:keywords/>
  <dc:description/>
  <cp:lastModifiedBy>Eric Holleman</cp:lastModifiedBy>
  <cp:revision>2</cp:revision>
  <dcterms:created xsi:type="dcterms:W3CDTF">2022-09-05T16:58:00Z</dcterms:created>
  <dcterms:modified xsi:type="dcterms:W3CDTF">2022-09-05T16:58:00Z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0x010100332B6734B7135B42ADDCD76D6142AFCA</vt:lpwstr>
  </property>
</Properties>
</file>