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E" w:rsidRDefault="006B2EBE"/>
    <w:p w:rsidR="00526763" w:rsidRDefault="00526763"/>
    <w:p w:rsidR="00526763" w:rsidRPr="00526763" w:rsidRDefault="00526763" w:rsidP="00526763">
      <w:pPr>
        <w:jc w:val="center"/>
        <w:rPr>
          <w:sz w:val="24"/>
          <w:szCs w:val="24"/>
          <w:u w:val="single"/>
        </w:rPr>
      </w:pPr>
      <w:r w:rsidRPr="00526763">
        <w:rPr>
          <w:sz w:val="24"/>
          <w:szCs w:val="24"/>
          <w:u w:val="single"/>
        </w:rPr>
        <w:t>Area 53 Liaison Committee Report</w:t>
      </w:r>
    </w:p>
    <w:p w:rsidR="00526763" w:rsidRPr="00526763" w:rsidRDefault="00526763" w:rsidP="00526763">
      <w:pPr>
        <w:jc w:val="center"/>
        <w:rPr>
          <w:sz w:val="24"/>
          <w:szCs w:val="24"/>
          <w:u w:val="single"/>
        </w:rPr>
      </w:pPr>
      <w:r w:rsidRPr="00526763">
        <w:rPr>
          <w:sz w:val="24"/>
          <w:szCs w:val="24"/>
          <w:u w:val="single"/>
        </w:rPr>
        <w:t>September 11, 2022 Election Assembly</w:t>
      </w:r>
    </w:p>
    <w:p w:rsidR="006B2EBE" w:rsidRDefault="00526763">
      <w:r>
        <w:t>The Liaison Committee consists of Barbara M., Chair, from Appalachian Ohio Intergroup (AOIO); Patty B., Office Manager of COGF; Frank S., Office Manager and Lisa F., Office Volunteer at Lancaster Area Intergroup; and Diana C., Chairperson, Marion Area Group Fellowship Steering Committee.</w:t>
      </w:r>
    </w:p>
    <w:p w:rsidR="00526763" w:rsidRDefault="00526763">
      <w:r>
        <w:t>The Liaison Committee held a meeting at the State Convention in August for all Intergroup/Central Offices in Ohio with attendance from COGF, Lancaster and AOIO of Area 53; Greater Cincinnati Council of Area 56 and Mansfield Intergroup Office of Area 54</w:t>
      </w:r>
      <w:r w:rsidR="00545673">
        <w:t>. P</w:t>
      </w:r>
      <w:r>
        <w:t xml:space="preserve">hotos of twelve of the </w:t>
      </w:r>
      <w:bookmarkStart w:id="0" w:name="_GoBack"/>
      <w:r>
        <w:t xml:space="preserve">fourteen </w:t>
      </w:r>
      <w:bookmarkEnd w:id="0"/>
      <w:r>
        <w:t>intergroup offices in Ohio were on display.</w:t>
      </w:r>
      <w:r w:rsidR="00545673">
        <w:t xml:space="preserve"> It was agreed to have the meeting again at next year’s State Convention to be hosted by Area 56.</w:t>
      </w:r>
    </w:p>
    <w:p w:rsidR="00526763" w:rsidRDefault="00526763">
      <w:r>
        <w:t>The Liaison Committee plans to meet in October.</w:t>
      </w:r>
      <w:r w:rsidR="00545673">
        <w:t xml:space="preserve"> Highlights of the recent Seminar for </w:t>
      </w:r>
      <w:proofErr w:type="spellStart"/>
      <w:r w:rsidR="00545673">
        <w:t>Intergroups</w:t>
      </w:r>
      <w:proofErr w:type="spellEnd"/>
      <w:r w:rsidR="00545673">
        <w:t xml:space="preserve"> and Central Offices of AA (ICOAA) will be reviewed in addition to discussion of general concerns of Area 53’s intergroup offices.</w:t>
      </w:r>
    </w:p>
    <w:p w:rsidR="00545673" w:rsidRDefault="00545673">
      <w:proofErr w:type="gramStart"/>
      <w:r>
        <w:t>Respectfully submitted by Barbara M., Liaison Committee Chair.</w:t>
      </w:r>
      <w:proofErr w:type="gramEnd"/>
    </w:p>
    <w:p w:rsidR="00545673" w:rsidRDefault="00545673"/>
    <w:sectPr w:rsidR="00545673" w:rsidSect="0052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167"/>
    <w:multiLevelType w:val="hybridMultilevel"/>
    <w:tmpl w:val="8144B72E"/>
    <w:lvl w:ilvl="0" w:tplc="D5FA6D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1"/>
    <w:rsid w:val="001C5C3C"/>
    <w:rsid w:val="00526763"/>
    <w:rsid w:val="00545673"/>
    <w:rsid w:val="006B2EBE"/>
    <w:rsid w:val="00CF2566"/>
    <w:rsid w:val="00E56677"/>
    <w:rsid w:val="00EE2ADD"/>
    <w:rsid w:val="00F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martha_jane</dc:creator>
  <cp:lastModifiedBy>martha_jane</cp:lastModifiedBy>
  <cp:revision>2</cp:revision>
  <dcterms:created xsi:type="dcterms:W3CDTF">2022-09-05T20:50:00Z</dcterms:created>
  <dcterms:modified xsi:type="dcterms:W3CDTF">2022-09-05T20:50:00Z</dcterms:modified>
</cp:coreProperties>
</file>